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b2620"/>
          <w:sz w:val="44"/>
          <w:szCs w:val="44"/>
        </w:rPr>
        <w:t xml:space="preserve">Spanish 1: Vocabulary True/False</w:t>
      </w:r>
    </w:p>
    <w:p>
      <w:pPr>
        <w:spacing w:after="280"/>
        <w:jc w:val="center"/>
      </w:pPr>
      <w:r>
        <w:rPr>
          <w:i/>
          <w:iCs/>
          <w:color w:val="6b6259"/>
          <w:sz w:val="20"/>
          <w:szCs w:val="20"/>
        </w:rPr>
        <w:t xml:space="preserve">Practice Test</w:t>
      </w:r>
    </w:p>
    <w:p>
      <w:pPr>
        <w:pBdr>
          <w:bottom w:val="single" w:color="e8e0d2" w:sz="6" w:space="8"/>
        </w:pBdr>
        <w:spacing w:after="200"/>
      </w:pPr>
      <w:r>
        <w:rPr>
          <w:sz w:val="22"/>
          <w:szCs w:val="22"/>
        </w:rPr>
        <w:t xml:space="preserve">Name: ___________________________________       </w:t>
      </w:r>
      <w:r>
        <w:rPr>
          <w:sz w:val="22"/>
          <w:szCs w:val="22"/>
        </w:rPr>
        <w:t xml:space="preserve">Date: ____________________</w:t>
      </w:r>
    </w:p>
    <w:p>
      <w:pPr>
        <w:spacing w:after="280" w:before="200"/>
      </w:pPr>
      <w:r>
        <w:rPr>
          <w:i/>
          <w:iCs/>
          <w:color w:val="6b6259"/>
          <w:sz w:val="20"/>
          <w:szCs w:val="20"/>
        </w:rPr>
        <w:t xml:space="preserve">Decide whether each statement is true or false.</w:t>
      </w:r>
    </w:p>
    <w:p>
      <w:pPr>
        <w:pStyle w:val="Heading2"/>
        <w:keepNext/>
        <w:keepLines/>
        <w:pBdr>
          <w:bottom w:val="single" w:color="b85a3a" w:sz="8" w:space="4"/>
        </w:pBdr>
        <w:spacing w:after="200" w:before="640"/>
      </w:pPr>
      <w:r>
        <w:rPr>
          <w:b/>
          <w:bCs/>
          <w:color w:val="2b2620"/>
          <w:sz w:val="26"/>
          <w:szCs w:val="26"/>
        </w:rPr>
        <w:t xml:space="preserve">Section 1 · True / False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7500"/>
        <w:gridCol w:w="1000"/>
        <w:gridCol w:w="1000"/>
      </w:tblGrid>
      <w:tr>
        <w:trPr>
          <w:tblHeader/>
        </w:trP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6b6259"/>
                <w:sz w:val="18"/>
                <w:szCs w:val="18"/>
              </w:rPr>
              <w:t xml:space="preserve">True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pPr>
              <w:jc w:val="center"/>
            </w:pPr>
            <w:r>
              <w:rPr>
                <w:b/>
                <w:bCs/>
                <w:color w:val="6b6259"/>
                <w:sz w:val="18"/>
                <w:szCs w:val="18"/>
              </w:rPr>
              <w:t xml:space="preserve">False</w:t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1. "Hola" means "hello" in Spanish.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2. In Spanish, "rojo" means "blue."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3. The Spanish verb "hablar" means "to speak."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4. Nouns in Spanish do not have grammatical gender.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5. The number "siete" is 7.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  <w:tr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  <w:vAlign w:val="center"/>
          </w:tcPr>
          <w:p>
            <w:r>
              <w:rPr>
                <w:sz w:val="20"/>
                <w:szCs w:val="20"/>
              </w:rPr>
              <w:t xml:space="preserve">6. "Lunes" means "Sunday."</w:t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  <w:tc>
          <w:tcPr>
            <w:tcBorders>
              <w:top w:val="single" w:color="e8e0d2" w:sz="4"/>
              <w:left w:val="single" w:color="e8e0d2" w:sz="4"/>
              <w:bottom w:val="single" w:color="e8e0d2" w:sz="4"/>
              <w:right w:val="single" w:color="e8e0d2" w:sz="4"/>
            </w:tcBorders>
          </w:tcPr>
          <w:p>
            <w:r>
              <w:t xml:space="preserve"/>
            </w:r>
          </w:p>
        </w:tc>
      </w:tr>
    </w:tbl>
    <w:p>
      <w:r>
        <w:br w:type="page"/>
      </w:r>
    </w:p>
    <w:p>
      <w:pPr>
        <w:spacing w:after="120"/>
        <w:jc w:val="center"/>
      </w:pPr>
      <w:r>
        <w:rPr>
          <w:b/>
          <w:bCs/>
          <w:color w:val="2b2620"/>
          <w:sz w:val="40"/>
          <w:szCs w:val="40"/>
        </w:rPr>
        <w:t xml:space="preserve">Answer Key</w:t>
      </w:r>
    </w:p>
    <w:p>
      <w:pPr>
        <w:pStyle w:val="Heading3"/>
        <w:keepNext/>
        <w:keepLines/>
        <w:spacing w:after="120" w:before="240"/>
      </w:pPr>
      <w:r>
        <w:rPr>
          <w:b/>
          <w:bCs/>
          <w:color w:val="2b2620"/>
          <w:sz w:val="24"/>
          <w:szCs w:val="24"/>
        </w:rPr>
        <w:t xml:space="preserve">Section 1 · True / False</w:t>
      </w:r>
    </w:p>
    <w:p>
      <w:pPr>
        <w:spacing w:after="60"/>
      </w:pPr>
      <w:r>
        <w:rPr>
          <w:sz w:val="22"/>
          <w:szCs w:val="22"/>
        </w:rPr>
        <w:t xml:space="preserve">1. </w:t>
      </w:r>
      <w:r>
        <w:rPr>
          <w:b/>
          <w:bCs/>
          <w:color w:val="b85a3a"/>
          <w:sz w:val="22"/>
          <w:szCs w:val="22"/>
        </w:rPr>
        <w:t xml:space="preserve">True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Yes — "hola" is the standard greeting.</w:t>
      </w:r>
    </w:p>
    <w:p>
      <w:pPr>
        <w:spacing w:after="60"/>
      </w:pPr>
      <w:r>
        <w:rPr>
          <w:sz w:val="22"/>
          <w:szCs w:val="22"/>
        </w:rPr>
        <w:t xml:space="preserve">2. </w:t>
      </w:r>
      <w:r>
        <w:rPr>
          <w:b/>
          <w:bCs/>
          <w:color w:val="b85a3a"/>
          <w:sz w:val="22"/>
          <w:szCs w:val="22"/>
        </w:rPr>
        <w:t xml:space="preserve">False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"Rojo" means red. "Azul" is blue.</w:t>
      </w:r>
    </w:p>
    <w:p>
      <w:pPr>
        <w:spacing w:after="60"/>
      </w:pPr>
      <w:r>
        <w:rPr>
          <w:sz w:val="22"/>
          <w:szCs w:val="22"/>
        </w:rPr>
        <w:t xml:space="preserve">3. </w:t>
      </w:r>
      <w:r>
        <w:rPr>
          <w:b/>
          <w:bCs/>
          <w:color w:val="b85a3a"/>
          <w:sz w:val="22"/>
          <w:szCs w:val="22"/>
        </w:rPr>
        <w:t xml:space="preserve">True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"Hablar" = to speak. (Yo hablo, tú hablas, él habla.)</w:t>
      </w:r>
    </w:p>
    <w:p>
      <w:pPr>
        <w:spacing w:after="60"/>
      </w:pPr>
      <w:r>
        <w:rPr>
          <w:sz w:val="22"/>
          <w:szCs w:val="22"/>
        </w:rPr>
        <w:t xml:space="preserve">4. </w:t>
      </w:r>
      <w:r>
        <w:rPr>
          <w:b/>
          <w:bCs/>
          <w:color w:val="b85a3a"/>
          <w:sz w:val="22"/>
          <w:szCs w:val="22"/>
        </w:rPr>
        <w:t xml:space="preserve">False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Spanish nouns are masculine or feminine (e.g., el libro, la mesa).</w:t>
      </w:r>
    </w:p>
    <w:p>
      <w:pPr>
        <w:spacing w:after="60"/>
      </w:pPr>
      <w:r>
        <w:rPr>
          <w:sz w:val="22"/>
          <w:szCs w:val="22"/>
        </w:rPr>
        <w:t xml:space="preserve">5. </w:t>
      </w:r>
      <w:r>
        <w:rPr>
          <w:b/>
          <w:bCs/>
          <w:color w:val="b85a3a"/>
          <w:sz w:val="22"/>
          <w:szCs w:val="22"/>
        </w:rPr>
        <w:t xml:space="preserve">True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uno, dos, tres, cuatro, cinco, seis, siete.</w:t>
      </w:r>
    </w:p>
    <w:p>
      <w:pPr>
        <w:spacing w:after="60"/>
      </w:pPr>
      <w:r>
        <w:rPr>
          <w:sz w:val="22"/>
          <w:szCs w:val="22"/>
        </w:rPr>
        <w:t xml:space="preserve">6. </w:t>
      </w:r>
      <w:r>
        <w:rPr>
          <w:b/>
          <w:bCs/>
          <w:color w:val="b85a3a"/>
          <w:sz w:val="22"/>
          <w:szCs w:val="22"/>
        </w:rPr>
        <w:t xml:space="preserve">False</w:t>
      </w:r>
    </w:p>
    <w:p>
      <w:pPr>
        <w:spacing w:after="140"/>
        <w:ind w:left="240"/>
      </w:pPr>
      <w:r>
        <w:rPr>
          <w:color w:val="6b6259"/>
          <w:sz w:val="20"/>
          <w:szCs w:val="20"/>
        </w:rPr>
        <w:t xml:space="preserve">"Lunes" means Monday. Sunday is "domingo."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a89e92"/>
        <w:sz w:val="18"/>
        <w:szCs w:val="18"/>
      </w:rPr>
      <w:t xml:space="preserve">Made with Test-creator.app  ·  </w:t>
    </w:r>
    <w:r>
      <w:rPr>
        <w:color w:val="a89e92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a89e92"/>
        <w:sz w:val="18"/>
        <w:szCs w:val="18"/>
      </w:rPr>
      <w:t xml:space="preserve"> / </w:t>
    </w:r>
    <w:r>
      <w:rPr>
        <w:color w:val="a89e92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color w:val="2b2620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Spanish 1: Vocabulary True/False</dc:title>
  <dc:creator>Test Creator</dc:creator>
  <dc:description>Practice test</dc:description>
  <cp:lastModifiedBy>Un-named</cp:lastModifiedBy>
  <cp:revision>1</cp:revision>
  <dcterms:created xsi:type="dcterms:W3CDTF">2026-09-28T10:09:10.796Z</dcterms:created>
  <dcterms:modified xsi:type="dcterms:W3CDTF">2026-09-28T10:09:10.796Z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